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2A" w:rsidRPr="00A0782A" w:rsidRDefault="00A0782A" w:rsidP="00A0782A">
      <w:pPr>
        <w:shd w:val="clear" w:color="auto" w:fill="FFFFFF"/>
        <w:spacing w:after="0" w:line="60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078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bookmarkStart w:id="0" w:name="_GoBack"/>
      <w:bookmarkEnd w:id="0"/>
    </w:p>
    <w:p w:rsidR="00A0782A" w:rsidRPr="008F68AD" w:rsidRDefault="00A0782A" w:rsidP="00A078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A07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1</w:t>
      </w:r>
      <w:r w:rsidRPr="008F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0 – 16 Aralık 2021</w:t>
      </w:r>
    </w:p>
    <w:p w:rsidR="00A0782A" w:rsidRPr="00A0782A" w:rsidRDefault="00A0782A" w:rsidP="00A078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A0782A" w:rsidRPr="00A0782A" w:rsidRDefault="00A0782A" w:rsidP="00A078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078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10 – 16 Aralık 2021 tarihleri </w:t>
      </w:r>
      <w:proofErr w:type="gramStart"/>
      <w:r w:rsidRPr="00A078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arasında ;</w:t>
      </w:r>
      <w:proofErr w:type="gramEnd"/>
      <w:r w:rsidRPr="00A078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A0782A" w:rsidRPr="00A0782A" w:rsidRDefault="00A0782A" w:rsidP="00A0782A">
      <w:pPr>
        <w:rPr>
          <w:rFonts w:ascii="Times New Roman" w:hAnsi="Times New Roman" w:cs="Times New Roman"/>
          <w:sz w:val="24"/>
          <w:szCs w:val="24"/>
        </w:rPr>
      </w:pPr>
      <w:r w:rsidRPr="00A0782A">
        <w:rPr>
          <w:rFonts w:ascii="Times New Roman" w:hAnsi="Times New Roman" w:cs="Times New Roman"/>
          <w:sz w:val="24"/>
          <w:szCs w:val="24"/>
        </w:rPr>
        <w:t xml:space="preserve">SGK GSS Genel Müdürü Gökhan Tuna ÖZTÜRK ve </w:t>
      </w:r>
    </w:p>
    <w:p w:rsidR="00A0782A" w:rsidRPr="00A0782A" w:rsidRDefault="00A0782A" w:rsidP="00A0782A">
      <w:pPr>
        <w:rPr>
          <w:rFonts w:ascii="Times New Roman" w:hAnsi="Times New Roman" w:cs="Times New Roman"/>
          <w:sz w:val="24"/>
          <w:szCs w:val="24"/>
        </w:rPr>
      </w:pPr>
      <w:r w:rsidRPr="00A0782A">
        <w:rPr>
          <w:rFonts w:ascii="Times New Roman" w:hAnsi="Times New Roman" w:cs="Times New Roman"/>
          <w:sz w:val="24"/>
          <w:szCs w:val="24"/>
        </w:rPr>
        <w:t>TCSB Sağlık  Hizmetleri Genel Müdürü  Ahmet TEKİN</w:t>
      </w:r>
      <w:proofErr w:type="gramStart"/>
      <w:r w:rsidRPr="00A0782A">
        <w:rPr>
          <w:rFonts w:ascii="Times New Roman" w:hAnsi="Times New Roman" w:cs="Times New Roman"/>
          <w:sz w:val="24"/>
          <w:szCs w:val="24"/>
        </w:rPr>
        <w:t>`</w:t>
      </w:r>
      <w:proofErr w:type="gramEnd"/>
      <w:r w:rsidRPr="00A0782A">
        <w:rPr>
          <w:rFonts w:ascii="Times New Roman" w:hAnsi="Times New Roman" w:cs="Times New Roman"/>
          <w:sz w:val="24"/>
          <w:szCs w:val="24"/>
        </w:rPr>
        <w:t>e BİLGİ NOTLARIMIZ arz edilmiş,</w:t>
      </w:r>
    </w:p>
    <w:p w:rsidR="00A0782A" w:rsidRPr="00A0782A" w:rsidRDefault="00A0782A" w:rsidP="00A0782A">
      <w:pPr>
        <w:rPr>
          <w:rFonts w:ascii="Times New Roman" w:hAnsi="Times New Roman" w:cs="Times New Roman"/>
          <w:sz w:val="24"/>
          <w:szCs w:val="24"/>
        </w:rPr>
      </w:pPr>
      <w:r w:rsidRPr="00A0782A">
        <w:rPr>
          <w:rFonts w:ascii="Times New Roman" w:hAnsi="Times New Roman" w:cs="Times New Roman"/>
          <w:sz w:val="24"/>
          <w:szCs w:val="24"/>
        </w:rPr>
        <w:t>SGK GSS Genel Müdür Danışmanı Eyüp Sabri TEZCAN,</w:t>
      </w:r>
    </w:p>
    <w:p w:rsidR="00A0782A" w:rsidRPr="00A0782A" w:rsidRDefault="00A0782A" w:rsidP="00A0782A">
      <w:pPr>
        <w:rPr>
          <w:rFonts w:ascii="Times New Roman" w:hAnsi="Times New Roman" w:cs="Times New Roman"/>
          <w:sz w:val="24"/>
          <w:szCs w:val="24"/>
        </w:rPr>
      </w:pPr>
      <w:r w:rsidRPr="00A0782A">
        <w:rPr>
          <w:rFonts w:ascii="Times New Roman" w:hAnsi="Times New Roman" w:cs="Times New Roman"/>
          <w:sz w:val="24"/>
          <w:szCs w:val="24"/>
        </w:rPr>
        <w:t>SGK Sağlık Hizmetleri Daire Başkanı Refik ALTUN,</w:t>
      </w:r>
    </w:p>
    <w:p w:rsidR="00A0782A" w:rsidRPr="00A0782A" w:rsidRDefault="00A0782A" w:rsidP="00A0782A">
      <w:pPr>
        <w:rPr>
          <w:rFonts w:ascii="Times New Roman" w:hAnsi="Times New Roman" w:cs="Times New Roman"/>
          <w:sz w:val="24"/>
          <w:szCs w:val="24"/>
        </w:rPr>
      </w:pPr>
      <w:r w:rsidRPr="00A0782A">
        <w:rPr>
          <w:rFonts w:ascii="Times New Roman" w:hAnsi="Times New Roman" w:cs="Times New Roman"/>
          <w:sz w:val="24"/>
          <w:szCs w:val="24"/>
        </w:rPr>
        <w:t>SGK İlaç Daire Başkanı Tuncay ALKAN,</w:t>
      </w:r>
    </w:p>
    <w:p w:rsidR="00A0782A" w:rsidRPr="00A0782A" w:rsidRDefault="00A0782A" w:rsidP="00A0782A">
      <w:pPr>
        <w:rPr>
          <w:rFonts w:ascii="Times New Roman" w:hAnsi="Times New Roman" w:cs="Times New Roman"/>
          <w:sz w:val="24"/>
          <w:szCs w:val="24"/>
        </w:rPr>
      </w:pPr>
      <w:r w:rsidRPr="00A0782A">
        <w:rPr>
          <w:rFonts w:ascii="Times New Roman" w:hAnsi="Times New Roman" w:cs="Times New Roman"/>
          <w:sz w:val="24"/>
          <w:szCs w:val="24"/>
        </w:rPr>
        <w:t>TCSB Organ Doku Nakli ve Diyaliz Daire Başkanı Fatih KACIROĞLU,</w:t>
      </w:r>
    </w:p>
    <w:p w:rsidR="00A0782A" w:rsidRPr="00A0782A" w:rsidRDefault="00A0782A" w:rsidP="00A0782A">
      <w:pPr>
        <w:rPr>
          <w:rFonts w:ascii="Times New Roman" w:hAnsi="Times New Roman" w:cs="Times New Roman"/>
          <w:sz w:val="24"/>
          <w:szCs w:val="24"/>
        </w:rPr>
      </w:pPr>
      <w:r w:rsidRPr="00A0782A">
        <w:rPr>
          <w:rFonts w:ascii="Times New Roman" w:hAnsi="Times New Roman" w:cs="Times New Roman"/>
          <w:sz w:val="24"/>
          <w:szCs w:val="24"/>
        </w:rPr>
        <w:t>TCSB Diyaliz Şube Müdürü Pınar GÜNEŞER</w:t>
      </w:r>
      <w:proofErr w:type="gramStart"/>
      <w:r w:rsidRPr="00A0782A">
        <w:rPr>
          <w:rFonts w:ascii="Times New Roman" w:hAnsi="Times New Roman" w:cs="Times New Roman"/>
          <w:sz w:val="24"/>
          <w:szCs w:val="24"/>
        </w:rPr>
        <w:t>`</w:t>
      </w:r>
      <w:proofErr w:type="gramEnd"/>
      <w:r w:rsidRPr="00A0782A">
        <w:rPr>
          <w:rFonts w:ascii="Times New Roman" w:hAnsi="Times New Roman" w:cs="Times New Roman"/>
          <w:sz w:val="24"/>
          <w:szCs w:val="24"/>
        </w:rPr>
        <w:t>e</w:t>
      </w:r>
    </w:p>
    <w:p w:rsidR="00A0782A" w:rsidRPr="00A0782A" w:rsidRDefault="00A0782A" w:rsidP="00A07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Başta 2022 yılı hemodiyaliz geri ödeme ücretleri olmak üzere y</w:t>
      </w:r>
      <w:r w:rsidRPr="00A0782A">
        <w:rPr>
          <w:rFonts w:ascii="Times New Roman" w:hAnsi="Times New Roman" w:cs="Times New Roman"/>
          <w:sz w:val="24"/>
          <w:szCs w:val="24"/>
        </w:rPr>
        <w:t>eniden değerlendirilmesinde fayda görülen tüm konu başlıklarımız detayları ile arz edilmiştir.</w:t>
      </w:r>
    </w:p>
    <w:p w:rsidR="00A0782A" w:rsidRPr="00A0782A" w:rsidRDefault="00A0782A" w:rsidP="00A078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A4728D" w:rsidRDefault="00A4728D"/>
    <w:sectPr w:rsidR="00A4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2A"/>
    <w:rsid w:val="008F68AD"/>
    <w:rsid w:val="00A0782A"/>
    <w:rsid w:val="00A4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2022-01-10T06:36:00Z</dcterms:created>
  <dcterms:modified xsi:type="dcterms:W3CDTF">2022-01-10T06:40:00Z</dcterms:modified>
</cp:coreProperties>
</file>